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Title"/>
        <w:spacing w:line="199" w:lineRule="auto"/>
      </w:pPr>
      <w:r>
        <w:pict>
          <v:group style="position:absolute;margin-left:0pt;margin-top:-288.494995pt;width:612pt;height:262.45pt;mso-position-horizontal-relative:page;mso-position-vertical-relative:paragraph;z-index:15733248" coordorigin="0,-5770" coordsize="12240,5249">
            <v:rect style="position:absolute;left:0;top:-5295;width:12240;height:4121" filled="true" fillcolor="#5d80ac" stroked="false">
              <v:fill type="solid"/>
            </v:rect>
            <v:rect style="position:absolute;left:6146;top:-5770;width:5609;height:5249" filled="true" fillcolor="#00000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02;top:-4692;width:5318;height:2915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7;height:4121" type="#_x0000_t202" filled="true" fillcolor="#5d80ac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103"/>
                      </w:rPr>
                    </w:pPr>
                  </w:p>
                  <w:p>
                    <w:pPr>
                      <w:spacing w:line="725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LNDS</w:t>
                    </w:r>
                  </w:p>
                  <w:p>
                    <w:pPr>
                      <w:spacing w:line="413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液氮</w:t>
                    </w:r>
                  </w:p>
                  <w:p>
                    <w:pPr>
                      <w:spacing w:line="420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数据记录系统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D80AC"/>
          <w:w w:val="105"/>
        </w:rPr>
        <w:t>产品用户指南</w:t>
      </w:r>
    </w:p>
    <w:p>
      <w:pPr>
        <w:pStyle w:val="Heading4"/>
        <w:spacing w:line="235" w:lineRule="auto" w:before="261"/>
        <w:ind w:left="720" w:right="25"/>
      </w:pPr>
      <w:r>
        <w:t>要查看完整的MadgeTech产品线，请访问我们的网站</w:t>
      </w:r>
      <w:hyperlink r:id="rId6">
        <w:r>
          <w:rPr>
            <w:b/>
            <w:color w:val="5D80AC"/>
          </w:rPr>
          <w:t>madgetech.com</w:t>
        </w:r>
      </w:hyperlink>
      <w:r>
        <w:t>。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tabs>
          <w:tab w:pos="6029" w:val="left" w:leader="none"/>
        </w:tabs>
        <w:spacing w:before="0"/>
        <w:ind w:left="720" w:right="0" w:firstLine="0"/>
        <w:jc w:val="left"/>
        <w:rPr>
          <w:b/>
          <w:sz w:val="28"/>
        </w:rPr>
        <w:pStyle w:val="P68B1DB1-Normal3"/>
      </w:pPr>
      <w:r>
        <w:rPr>
          <w:w w:val="105"/>
        </w:rPr>
        <w:t>目录</w:t>
      </w:r>
      <w:r>
        <w:tab/>
      </w:r>
    </w:p>
    <w:p>
      <w:pPr>
        <w:pStyle w:val="P68B1DB1-Heading44"/>
        <w:spacing w:before="236"/>
        <w:ind w:left="812"/>
      </w:pPr>
      <w:hyperlink w:history="true" w:anchor="_bookmark0">
        <w:r>
          <w:rPr>
            <w:b/>
          </w:rPr>
          <w:t>2</w:t>
        </w:r>
      </w:hyperlink>
      <w:hyperlink w:history="true" w:anchor="_bookmark0">
        <w:r>
          <w:t>产品</w:t>
        </w:r>
      </w:hyperlink>
      <w:r>
        <w:t>概述</w:t>
      </w:r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spacing w:before="114"/>
        <w:ind w:left="812" w:right="0" w:firstLine="0"/>
        <w:jc w:val="left"/>
        <w:rPr>
          <w:sz w:val="24"/>
        </w:rPr>
        <w:pStyle w:val="P68B1DB1-Normal6"/>
      </w:pPr>
      <w:r>
        <w:rPr>
          <w:b/>
        </w:rPr>
        <w:t>2</w:t>
      </w:r>
      <w:hyperlink w:history="true" w:anchor="_bookmark0">
        <w:r>
          <w:t>安装</w:t>
        </w:r>
        <w:r>
          <w:t>指南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P68B1DB1-Heading47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1047" w:right="0" w:hanging="236"/>
        <w:jc w:val="left"/>
      </w:pPr>
      <w:hyperlink w:history="true" w:anchor="_bookmark0">
        <w:r>
          <w:t>设备</w:t>
        </w:r>
        <w:r>
          <w:t>操作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1">
        <w:r>
          <w:t>设备</w:t>
        </w:r>
        <w:r>
          <w:t>维护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2">
        <w:r>
          <w:t>需要</w:t>
        </w:r>
        <w:r>
          <w:t>帮助吗？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0"/>
          <w:cols w:num="2" w:equalWidth="0">
            <w:col w:w="5061" w:space="429"/>
            <w:col w:w="6750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427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8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529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0" o:title=""/>
            </v:shape>
            <v:shape style="position:absolute;left:10913;top:15015;width:573;height:107" type="#_x0000_t75" stroked="false">
              <v:imagedata r:id="rId11" o:title=""/>
            </v:shape>
            <w10:wrap type="none"/>
          </v:group>
        </w:pict>
      </w:r>
    </w:p>
    <w:p>
      <w:pPr>
        <w:pStyle w:val="P68B1DB1-BodyText5"/>
        <w:spacing w:line="20" w:lineRule="exact"/>
        <w:ind w:left="620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pict>
          <v:shape style="position:absolute;margin-left:35.9995pt;margin-top:15.33837pt;width:14.1pt;height:28.05pt;mso-position-horizontal-relative:page;mso-position-vertical-relative:paragraph;z-index:-15726080;mso-wrap-distance-left:0;mso-wrap-distance-right:0" coordorigin="720,307" coordsize="282,561" path="m984,307l914,317,851,345,797,389,756,446,729,512,720,587,729,661,756,728,797,785,851,829,914,857,984,867,1001,866,1001,805,990,805,984,805,919,794,862,763,818,716,788,656,778,587,788,518,818,458,862,410,919,379,984,368,995,368,1001,369,1001,307,984,307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15.33837pt;width:14pt;height:28.05pt;mso-position-horizontal-relative:page;mso-position-vertical-relative:paragraph;z-index:-15725568;mso-wrap-distance-left:0;mso-wrap-distance-right:0" coordorigin="1190,307" coordsize="280,561" path="m1454,307l1384,317,1321,345,1268,389,1226,446,1200,512,1190,587,1200,661,1226,728,1268,785,1321,829,1384,857,1454,867,1470,866,1470,805,1454,805,1419,802,1353,777,1299,731,1263,669,1250,618,1414,618,1414,556,1250,556,1253,540,1279,472,1324,417,1385,381,1454,368,1470,369,1470,307,1454,307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2.25417pt;width:28.95pt;height:31.65pt;mso-position-horizontal-relative:page;mso-position-vertical-relative:paragraph;z-index:-15725056;mso-wrap-distance-left:0;mso-wrap-distance-right:0" coordorigin="1714,245" coordsize="579,633">
            <v:shape style="position:absolute;left:1716;top:247;width:573;height:627" coordorigin="1716,248" coordsize="573,627" path="m2289,706l2267,783,2212,820,2003,875,1793,820,1763,806,1739,782,1722,753,1716,720,1717,402,1739,340,1794,302,2004,248,2213,303,2279,358,2289,706xe" filled="false" stroked="true" strokeweight=".281pt" strokecolor="#002b5c">
              <v:path arrowok="t"/>
              <v:stroke dashstyle="solid"/>
            </v:shape>
            <v:shape style="position:absolute;left:1743;top:275;width:520;height:572" type="#_x0000_t75" stroked="false">
              <v:imagedata r:id="rId12" o:title=""/>
            </v:shape>
            <v:shape style="position:absolute;left:1743;top:574;width:520;height:257" coordorigin="1743,574" coordsize="520,257" path="m2114,818l1891,818,1943,831,2063,831,2114,818xm2214,791l1792,790,1797,793,1840,804,2166,805,2208,794,2214,791xm2247,764l1759,763,1762,768,1766,773,1771,777,2235,778,2239,774,2244,769,2247,764xm2259,737l1747,737,1747,741,1748,741,1748,745,1749,745,1749,747,1750,747,1750,749,1962,749,1962,751,2255,751,2255,749,2256,749,2256,747,2257,747,2257,745,2258,745,2258,741,2259,741,2259,737xm2262,711l1804,711,1804,709,1743,709,1743,711,1743,721,1744,721,1744,723,2105,723,2105,725,2262,725,2262,723,2262,723,2262,721,2262,721,2262,711xm2262,683l1743,682,1743,696,2262,697,2262,683xm2262,656l1744,655,1743,669,2262,670,2262,656xm2263,629l1744,628,1744,642,2262,643,2263,629xm2263,602l1744,601,1744,615,2263,616,2263,602xm2263,575l1744,574,1744,588,2263,589,2263,575xe" filled="true" fillcolor="#b41f24" stroked="false">
              <v:path arrowok="t"/>
              <v:fill type="solid"/>
            </v:shape>
            <v:shape style="position:absolute;left:1794;top:317;width:418;height:103" type="#_x0000_t75" stroked="false">
              <v:imagedata r:id="rId13" o:title=""/>
            </v:shape>
            <v:shape style="position:absolute;left:1794;top:597;width:429;height:151" type="#_x0000_t75" stroked="false">
              <v:imagedata r:id="rId14" o:title=""/>
            </v:shape>
            <v:shape style="position:absolute;left:1791;top:470;width:418;height:44" coordorigin="1792,470" coordsize="418,44" path="m1841,470l1827,470,1816,494,1805,470,1792,470,1792,514,1801,514,1801,486,1813,510,1819,510,1831,486,1831,514,1841,514,1841,470xm1893,514l1889,504,1885,496,1880,483,1875,472,1875,496,1864,496,1869,483,1875,496,1875,472,1874,470,1865,470,1846,514,1856,514,1860,504,1878,504,1882,514,1893,514xm1938,485l1936,480,1934,479,1928,473,1928,488,1928,496,1927,500,1924,502,1922,504,1918,505,1908,505,1908,479,1918,479,1922,480,1924,482,1927,484,1928,488,1928,473,1927,472,1921,470,1898,470,1898,514,1921,514,1927,512,1934,505,1936,504,1938,499,1938,485xm1978,505l1956,505,1956,496,1975,496,1975,488,1956,488,1956,479,1978,479,1978,470,1946,470,1946,514,1978,514,1978,505xm2013,470l2003,470,2003,514,2013,514,2013,470xm2064,470l2055,470,2055,498,2033,470,2024,470,2024,514,2034,514,2034,487,2055,514,2064,514,2064,470xm2123,470l2088,470,2088,479,2100,479,2100,514,2110,514,2110,479,2123,479,2123,470xm2167,470l2157,470,2157,488,2139,488,2139,470,2130,470,2130,514,2139,514,2139,497,2157,497,2157,514,2167,514,2167,470xm2210,505l2187,505,2187,496,2207,496,2207,488,2187,488,2187,479,2209,479,2209,470,2177,470,2177,514,2210,514,2210,505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0.13457pt;width:177.3pt;height:33.8pt;mso-position-horizontal-relative:page;mso-position-vertical-relative:paragraph;z-index:-15724544;mso-wrap-distance-left:0;mso-wrap-distance-right:0" coordorigin="7975,203" coordsize="3546,676">
            <v:shape style="position:absolute;left:8963;top:270;width:913;height:313" coordorigin="8964,271" coordsize="913,313" path="m9359,271l9244,271,9150,476,9145,271,9032,271,8964,583,9036,583,9087,338,9096,583,9160,583,9274,342,9220,583,9291,583,9359,271xm9583,583l9578,531,9573,482,9561,373,9556,317,9514,317,9514,482,9448,482,9507,373,9514,482,9514,317,9483,317,9324,583,9392,583,9421,531,9517,531,9520,583,9583,583xm9877,422l9875,399,9868,371,9866,368,9850,344,9817,325,9810,323,9810,423,9806,458,9795,487,9781,508,9766,522,9753,527,9740,530,9726,532,9713,532,9685,532,9721,368,9753,368,9764,368,9775,370,9785,373,9795,380,9803,390,9808,400,9810,412,9810,423,9810,323,9803,321,9789,319,9777,317,9766,317,9669,317,9610,583,9696,583,9731,583,9765,579,9797,568,9826,549,9840,532,9848,523,9864,493,9873,458,9877,422xe" filled="true" fillcolor="#002b5c" stroked="false">
              <v:path arrowok="t"/>
              <v:fill type="solid"/>
            </v:shape>
            <v:shape style="position:absolute;left:9909;top:309;width:522;height:281" type="#_x0000_t75" stroked="false">
              <v:imagedata r:id="rId15" o:title=""/>
            </v:shape>
            <v:shape style="position:absolute;left:8295;top:202;width:3225;height:444" coordorigin="8295,203" coordsize="3225,444" path="m8850,646l8503,203,8295,464,8503,464,8648,646,8850,646xm10743,271l10504,271,10489,331,10573,331,10517,583,10594,583,10649,331,10728,331,10743,271xm10964,317l10777,317,10718,583,10924,583,10935,533,10793,533,10807,469,10926,469,10937,420,10818,420,10830,368,10953,368,10964,317xm11231,386l11227,375,11222,364,11216,354,11208,345,11192,331,11171,320,11147,313,11121,310,11058,325,11014,362,10988,413,10980,467,10990,524,11018,563,11056,584,11096,590,11137,584,11169,567,11191,547,11206,527,11213,514,11159,483,11154,494,11148,504,11140,514,11129,524,11120,531,11109,535,11098,535,11080,532,11065,520,11053,498,11048,466,11053,429,11068,396,11091,371,11122,362,11143,366,11157,377,11165,390,11169,400,11231,386xm11520,317l11455,317,11434,414,11338,414,11359,317,11295,317,11235,583,11300,583,11326,465,11423,465,11396,583,11461,583,11520,317xe" filled="true" fillcolor="#002b5c" stroked="false">
              <v:path arrowok="t"/>
              <v:fill type="solid"/>
            </v:shape>
            <v:shape style="position:absolute;left:7974;top:518;width:1057;height:360" coordorigin="7975,518" coordsize="1057,360" path="m8459,518l8260,518,7975,878,9032,878,8892,700,8604,700,8459,518xe" filled="true" fillcolor="#ee3525" stroked="false">
              <v:path arrowok="t"/>
              <v:fill type="solid"/>
            </v:shape>
            <v:rect style="position:absolute;left:8963;top:649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16"/>
          <w:footerReference w:type="default" r:id="rId17"/>
          <w:pgSz w:w="12240" w:h="15840"/>
          <w:pgMar w:header="148" w:footer="334" w:top="620" w:bottom="520" w:left="0" w:right="0"/>
          <w:pgNumType w:start="2"/>
        </w:sectPr>
      </w:pPr>
    </w:p>
    <w:p>
      <w:pPr>
        <w:pStyle w:val="P68B1DB1-Heading29"/>
        <w:spacing w:before="141"/>
      </w:pPr>
      <w:bookmarkStart w:name="_bookmark0" w:id="1"/>
      <w:bookmarkEnd w:id="1"/>
      <w:r>
        <w:t>产品概述</w:t>
      </w:r>
    </w:p>
    <w:p>
      <w:pPr>
        <w:pStyle w:val="BodyText"/>
        <w:spacing w:line="249" w:lineRule="auto" w:before="165"/>
        <w:ind w:left="720"/>
      </w:pPr>
      <w:r>
        <w:t>LNDS是一种液氮监测和数据记录系统。</w:t>
      </w:r>
      <w:r>
        <w:t>将热电偶放入液氮罐中，盖上盖子。确认盖垫圈密封在热电偶探头周围</w:t>
      </w:r>
    </w:p>
    <w:p>
      <w:pPr>
        <w:pStyle w:val="BodyText"/>
        <w:spacing w:line="249" w:lineRule="auto" w:before="93"/>
        <w:ind w:left="720" w:right="59"/>
      </w:pPr>
      <w:r>
        <w:t>E型热电偶探头随系统提供，建议与LNDS一起使用</w:t>
      </w:r>
    </w:p>
    <w:p>
      <w:pPr>
        <w:pStyle w:val="BodyText"/>
        <w:spacing w:line="249" w:lineRule="auto" w:before="92"/>
        <w:ind w:left="720" w:right="29"/>
      </w:pPr>
      <w:r>
        <w:t>方便的液晶显示屏提供了当前温度以及最低、最高和平均温度的统计数据。</w:t>
      </w:r>
    </w:p>
    <w:p>
      <w:pPr>
        <w:pStyle w:val="P68B1DB1-Heading310"/>
        <w:spacing w:before="232"/>
      </w:pPr>
      <w:r>
        <w:t>组件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96" w:after="0"/>
        <w:ind w:left="899" w:right="0" w:hanging="180"/>
        <w:jc w:val="left"/>
        <w:rPr>
          <w:sz w:val="22"/>
        </w:rPr>
      </w:pPr>
      <w:r>
        <w:t>TCTemp2000数据记录仪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02" w:after="0"/>
        <w:ind w:left="899" w:right="0" w:hanging="180"/>
        <w:jc w:val="left"/>
        <w:rPr>
          <w:sz w:val="22"/>
        </w:rPr>
      </w:pPr>
      <w:r>
        <w:t>E型热电偶探头</w:t>
      </w:r>
    </w:p>
    <w:p>
      <w:pPr>
        <w:pStyle w:val="BodyText"/>
        <w:spacing w:before="11"/>
        <w:ind w:left="899"/>
      </w:pPr>
      <w:r>
        <w:t>(36</w:t>
      </w:r>
      <w:r>
        <w:t>6英寸引线和6英寸护套）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02" w:after="0"/>
        <w:ind w:left="899" w:right="0" w:hanging="180"/>
        <w:jc w:val="left"/>
        <w:rPr>
          <w:sz w:val="22"/>
        </w:rPr>
      </w:pPr>
      <w:r>
        <w:t>9伏交流电源适配器</w:t>
      </w:r>
    </w:p>
    <w:p>
      <w:pPr>
        <w:pStyle w:val="BodyText"/>
        <w:spacing w:before="12"/>
        <w:rPr>
          <w:sz w:val="29"/>
        </w:rPr>
      </w:pPr>
    </w:p>
    <w:p>
      <w:pPr>
        <w:pStyle w:val="P68B1DB1-Heading29"/>
      </w:pPr>
      <w:r>
        <w:t>安装指南</w:t>
      </w:r>
    </w:p>
    <w:p>
      <w:pPr>
        <w:pStyle w:val="P68B1DB1-Heading311"/>
        <w:spacing w:before="215"/>
      </w:pPr>
      <w:r>
        <w:t>安装软件和驱动程序</w:t>
      </w:r>
    </w:p>
    <w:p>
      <w:pPr>
        <w:pStyle w:val="BodyText"/>
        <w:spacing w:line="254" w:lineRule="auto" w:before="97"/>
        <w:ind w:left="720" w:right="282"/>
      </w:pPr>
      <w:r>
        <w:t>该软件可从MadgeTech网站</w:t>
      </w:r>
      <w:hyperlink r:id="rId6">
        <w:r>
          <w:rPr>
            <w:b/>
            <w:color w:val="5D80AC"/>
          </w:rPr>
          <w:t>madgetech.com</w:t>
        </w:r>
      </w:hyperlink>
      <w:r>
        <w:t>下载。</w:t>
      </w:r>
      <w:r>
        <w:t>按照安装向导中提供的说明进行操作。</w:t>
      </w:r>
    </w:p>
    <w:p>
      <w:pPr>
        <w:pStyle w:val="BodyText"/>
        <w:rPr>
          <w:sz w:val="20"/>
        </w:rPr>
      </w:pPr>
    </w:p>
    <w:p>
      <w:pPr>
        <w:pStyle w:val="P68B1DB1-Heading311"/>
      </w:pPr>
      <w:r>
        <w:t>连接扩展坞</w:t>
      </w:r>
    </w:p>
    <w:p>
      <w:pPr>
        <w:pStyle w:val="BodyText"/>
        <w:spacing w:line="249" w:lineRule="auto" w:before="96"/>
        <w:ind w:left="720" w:right="213"/>
      </w:pPr>
      <w:r>
        <w:rPr>
          <w:color w:val="5D80AC"/>
        </w:rPr>
        <w:t xml:space="preserve">IFC 200（单独销售）</w:t>
      </w:r>
      <w:r>
        <w:t xml:space="preserve">- 使用接口电缆将设备连接到USB端口</w:t>
      </w:r>
      <w:r>
        <w:t>驱动程序将自动安装。</w:t>
      </w:r>
    </w:p>
    <w:p>
      <w:pPr>
        <w:pStyle w:val="BodyText"/>
        <w:spacing w:before="6"/>
        <w:rPr>
          <w:sz w:val="26"/>
        </w:rPr>
      </w:pPr>
    </w:p>
    <w:p>
      <w:pPr>
        <w:pStyle w:val="P68B1DB1-Heading310"/>
      </w:pPr>
      <w:r>
        <w:t>订购信息</w:t>
      </w:r>
    </w:p>
    <w:p>
      <w:pPr>
        <w:pStyle w:val="P68B1DB1-ListParagraph12"/>
        <w:numPr>
          <w:ilvl w:val="0"/>
          <w:numId w:val="2"/>
        </w:numPr>
        <w:tabs>
          <w:tab w:pos="900" w:val="left" w:leader="none"/>
        </w:tabs>
        <w:spacing w:line="240" w:lineRule="auto" w:before="96" w:after="0"/>
        <w:ind w:left="899" w:right="0" w:hanging="180"/>
        <w:jc w:val="left"/>
        <w:rPr>
          <w:sz w:val="22"/>
        </w:rPr>
      </w:pPr>
      <w:r>
        <w:t xml:space="preserve">902168-00 -LNDS</w:t>
      </w:r>
    </w:p>
    <w:p>
      <w:pPr>
        <w:pStyle w:val="P68B1DB1-ListParagraph12"/>
        <w:numPr>
          <w:ilvl w:val="0"/>
          <w:numId w:val="2"/>
        </w:numPr>
        <w:tabs>
          <w:tab w:pos="900" w:val="left" w:leader="none"/>
        </w:tabs>
        <w:spacing w:line="240" w:lineRule="auto" w:before="12" w:after="0"/>
        <w:ind w:left="899" w:right="0" w:hanging="180"/>
        <w:jc w:val="left"/>
        <w:rPr>
          <w:sz w:val="22"/>
        </w:rPr>
      </w:pPr>
      <w:r>
        <w:t xml:space="preserve">900298-00 -IFC 200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1" w:after="0"/>
        <w:ind w:left="899" w:right="0" w:hanging="180"/>
        <w:jc w:val="left"/>
        <w:rPr>
          <w:sz w:val="22"/>
        </w:rPr>
      </w:pPr>
      <w:r>
        <w:t xml:space="preserve">901804-00-U9 VL-J更换电池</w:t>
      </w:r>
    </w:p>
    <w:p>
      <w:pPr>
        <w:pStyle w:val="Heading2"/>
        <w:spacing w:before="141"/>
        <w:ind w:left="464"/>
      </w:pPr>
      <w:r>
        <w:br w:type="column"/>
      </w:r>
      <w:r>
        <w:rPr>
          <w:color w:val="5D80AC"/>
          <w:w w:val="105"/>
        </w:rPr>
        <w:t>数据记录仪</w:t>
      </w:r>
    </w:p>
    <w:p>
      <w:pPr>
        <w:pStyle w:val="BodyText"/>
        <w:spacing w:line="249" w:lineRule="auto" w:before="75"/>
        <w:ind w:left="464" w:right="1819"/>
      </w:pPr>
      <w:r>
        <w:t>下图显示了如何连接热电偶。</w:t>
      </w:r>
    </w:p>
    <w:p>
      <w:pPr>
        <w:spacing w:before="91"/>
        <w:ind w:left="464" w:right="0" w:firstLine="0"/>
        <w:jc w:val="left"/>
        <w:rPr>
          <w:b/>
          <w:sz w:val="22"/>
        </w:rPr>
        <w:pStyle w:val="P68B1DB1-Normal13"/>
      </w:pPr>
      <w:r>
        <w:t>接口电缆连接器</w:t>
      </w:r>
    </w:p>
    <w:p>
      <w:pPr>
        <w:pStyle w:val="BodyText"/>
        <w:spacing w:before="6"/>
        <w:rPr>
          <w:b/>
          <w:sz w:val="5"/>
        </w:rPr>
      </w:pPr>
    </w:p>
    <w:p>
      <w:pPr>
        <w:pStyle w:val="P68B1DB1-BodyText14"/>
        <w:ind w:left="791"/>
        <w:rPr>
          <w:sz w:val="20"/>
        </w:rPr>
      </w:pPr>
      <w:r>
        <w:drawing>
          <wp:inline distT="0" distB="0" distL="0" distR="0">
            <wp:extent cx="2945211" cy="792099"/>
            <wp:effectExtent l="0" t="0" r="0" b="0"/>
            <wp:docPr id="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211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 w:before="187"/>
        <w:ind w:left="464" w:right="740" w:firstLine="0"/>
        <w:jc w:val="left"/>
        <w:rPr>
          <w:i/>
          <w:sz w:val="22"/>
        </w:rPr>
        <w:pStyle w:val="P68B1DB1-Normal15"/>
      </w:pPr>
      <w:r>
        <w:rPr>
          <w:b/>
        </w:rPr>
        <w:t>警告：</w:t>
      </w:r>
      <w:r>
        <w:t>注意极性说明。</w:t>
      </w:r>
      <w:r>
        <w:t>不要将电线连接到错误的端子上。</w:t>
      </w:r>
    </w:p>
    <w:p>
      <w:pPr>
        <w:pStyle w:val="BodyText"/>
        <w:spacing w:before="7"/>
        <w:rPr>
          <w:i/>
          <w:sz w:val="33"/>
        </w:rPr>
      </w:pPr>
    </w:p>
    <w:p>
      <w:pPr>
        <w:pStyle w:val="P68B1DB1-Heading29"/>
        <w:ind w:left="464"/>
      </w:pPr>
      <w:r>
        <w:t>设备操作</w:t>
      </w:r>
    </w:p>
    <w:p>
      <w:pPr>
        <w:pStyle w:val="P68B1DB1-Heading311"/>
        <w:spacing w:before="236"/>
        <w:ind w:left="464"/>
      </w:pPr>
      <w:r>
        <w:t>连接并启动数据记录器</w:t>
      </w:r>
    </w:p>
    <w:p>
      <w:pPr>
        <w:pStyle w:val="ListParagraph"/>
        <w:numPr>
          <w:ilvl w:val="0"/>
          <w:numId w:val="3"/>
        </w:numPr>
        <w:tabs>
          <w:tab w:pos="765" w:val="left" w:leader="none"/>
        </w:tabs>
        <w:spacing w:line="249" w:lineRule="auto" w:before="96" w:after="0"/>
        <w:ind w:left="764" w:right="1050" w:hanging="281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3"/>
        </w:numPr>
        <w:tabs>
          <w:tab w:pos="765" w:val="left" w:leader="none"/>
        </w:tabs>
        <w:spacing w:line="249" w:lineRule="auto" w:before="91" w:after="0"/>
        <w:ind w:left="764" w:right="1138" w:hanging="281"/>
        <w:jc w:val="left"/>
        <w:rPr>
          <w:sz w:val="22"/>
        </w:rPr>
      </w:pPr>
      <w:r>
        <w:t>将接口电缆的USB端连接到计算机上打开的USB端口</w:t>
      </w:r>
    </w:p>
    <w:p>
      <w:pPr>
        <w:pStyle w:val="ListParagraph"/>
        <w:numPr>
          <w:ilvl w:val="0"/>
          <w:numId w:val="3"/>
        </w:numPr>
        <w:tabs>
          <w:tab w:pos="765" w:val="left" w:leader="none"/>
        </w:tabs>
        <w:spacing w:line="240" w:lineRule="auto" w:before="92" w:after="0"/>
        <w:ind w:left="764" w:right="0" w:hanging="281"/>
        <w:jc w:val="left"/>
        <w:rPr>
          <w:sz w:val="22"/>
        </w:rPr>
      </w:pPr>
      <w:r>
        <w:t>数据记录器将自动出现在</w:t>
      </w:r>
    </w:p>
    <w:p>
      <w:pPr>
        <w:spacing w:before="11"/>
        <w:ind w:left="764" w:right="0" w:firstLine="0"/>
        <w:jc w:val="left"/>
        <w:rPr>
          <w:sz w:val="22"/>
        </w:rPr>
      </w:pPr>
      <w:r>
        <w:t>软件中的</w:t>
      </w:r>
      <w:r>
        <w:rPr>
          <w:b/>
        </w:rPr>
        <w:t>连接设备</w:t>
      </w:r>
    </w:p>
    <w:p>
      <w:pPr>
        <w:pStyle w:val="ListParagraph"/>
        <w:numPr>
          <w:ilvl w:val="0"/>
          <w:numId w:val="3"/>
        </w:numPr>
        <w:tabs>
          <w:tab w:pos="765" w:val="left" w:leader="none"/>
        </w:tabs>
        <w:spacing w:line="249" w:lineRule="auto" w:before="102" w:after="0"/>
        <w:ind w:left="764" w:right="1041" w:hanging="281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64" w:right="825" w:firstLine="0"/>
        <w:jc w:val="left"/>
        <w:rPr>
          <w:i/>
          <w:sz w:val="22"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3"/>
        </w:numPr>
        <w:tabs>
          <w:tab w:pos="765" w:val="left" w:leader="none"/>
        </w:tabs>
        <w:spacing w:line="240" w:lineRule="auto" w:before="95" w:after="0"/>
        <w:ind w:left="764" w:right="0" w:hanging="281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或</w:t>
      </w:r>
    </w:p>
    <w:p>
      <w:pPr>
        <w:spacing w:before="11"/>
        <w:ind w:left="764" w:right="0" w:firstLine="0"/>
        <w:jc w:val="left"/>
        <w:rPr>
          <w:sz w:val="22"/>
        </w:rPr>
      </w:pPr>
      <w:r>
        <w:rPr>
          <w:b/>
        </w:rPr>
        <w:t>等待启动</w:t>
      </w:r>
      <w:r>
        <w:t>取决于您的启动方法。</w:t>
      </w:r>
    </w:p>
    <w:p>
      <w:pPr>
        <w:pStyle w:val="ListParagraph"/>
        <w:numPr>
          <w:ilvl w:val="0"/>
          <w:numId w:val="3"/>
        </w:numPr>
        <w:tabs>
          <w:tab w:pos="765" w:val="left" w:leader="none"/>
        </w:tabs>
        <w:spacing w:line="249" w:lineRule="auto" w:before="102" w:after="0"/>
        <w:ind w:left="764" w:right="1071" w:hanging="281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8"/>
        <w:ind w:left="464" w:right="1076" w:firstLine="0"/>
        <w:jc w:val="left"/>
        <w:rPr>
          <w:i/>
          <w:sz w:val="18"/>
        </w:rPr>
        <w:pStyle w:val="P68B1DB1-Normal16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top="1220" w:bottom="280" w:left="0" w:right="0"/>
          <w:cols w:num="2" w:equalWidth="0">
            <w:col w:w="5841" w:space="40"/>
            <w:col w:w="6359"/>
          </w:cols>
        </w:sectPr>
      </w:pPr>
    </w:p>
    <w:p>
      <w:pPr>
        <w:pStyle w:val="P68B1DB1-Heading117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620" w:bottom="520" w:left="0" w:right="0"/>
        </w:sectPr>
      </w:pPr>
    </w:p>
    <w:p>
      <w:pPr>
        <w:pStyle w:val="P68B1DB1-Heading218"/>
        <w:spacing w:before="303"/>
      </w:pPr>
      <w:r>
        <w:t>器械操作（已禁用）</w:t>
      </w:r>
    </w:p>
    <w:p>
      <w:pPr>
        <w:pStyle w:val="P68B1DB1-Heading310"/>
        <w:spacing w:before="305"/>
      </w:pPr>
      <w:r>
        <w:t>从数据记录器</w:t>
      </w:r>
    </w:p>
    <w:p>
      <w:pPr>
        <w:pStyle w:val="ListParagraph"/>
        <w:numPr>
          <w:ilvl w:val="1"/>
          <w:numId w:val="3"/>
        </w:numPr>
        <w:tabs>
          <w:tab w:pos="990" w:val="left" w:leader="none"/>
        </w:tabs>
        <w:spacing w:line="240" w:lineRule="auto" w:before="96" w:after="0"/>
        <w:ind w:left="989" w:right="0" w:hanging="270"/>
        <w:jc w:val="left"/>
        <w:rPr>
          <w:sz w:val="22"/>
        </w:rPr>
      </w:pPr>
      <w:r>
        <w:t>将记录器连接到接口电缆。</w:t>
      </w:r>
    </w:p>
    <w:p>
      <w:pPr>
        <w:pStyle w:val="ListParagraph"/>
        <w:numPr>
          <w:ilvl w:val="1"/>
          <w:numId w:val="3"/>
        </w:numPr>
        <w:tabs>
          <w:tab w:pos="990" w:val="left" w:leader="none"/>
        </w:tabs>
        <w:spacing w:line="249" w:lineRule="auto" w:before="102" w:after="0"/>
        <w:ind w:left="989" w:right="9" w:hanging="270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ListParagraph"/>
        <w:numPr>
          <w:ilvl w:val="1"/>
          <w:numId w:val="3"/>
        </w:numPr>
        <w:tabs>
          <w:tab w:pos="990" w:val="left" w:leader="none"/>
        </w:tabs>
        <w:spacing w:line="249" w:lineRule="auto" w:before="91" w:after="0"/>
        <w:ind w:left="989" w:right="615" w:hanging="270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1"/>
          <w:numId w:val="3"/>
        </w:numPr>
        <w:tabs>
          <w:tab w:pos="990" w:val="left" w:leader="none"/>
        </w:tabs>
        <w:spacing w:line="240" w:lineRule="auto" w:before="92" w:after="0"/>
        <w:ind w:left="989" w:right="0" w:hanging="270"/>
        <w:jc w:val="left"/>
        <w:rPr>
          <w:sz w:val="22"/>
        </w:rPr>
      </w:pPr>
      <w:r>
        <w:t>下载将卸载并保存数据到PC。</w:t>
      </w:r>
    </w:p>
    <w:p>
      <w:pPr>
        <w:pStyle w:val="BodyText"/>
        <w:spacing w:before="10"/>
        <w:rPr>
          <w:sz w:val="19"/>
        </w:rPr>
      </w:pPr>
    </w:p>
    <w:p>
      <w:pPr>
        <w:pStyle w:val="P68B1DB1-Heading310"/>
      </w:pPr>
      <w:r>
        <w:t>选择热电偶类型</w:t>
      </w:r>
    </w:p>
    <w:p>
      <w:pPr>
        <w:pStyle w:val="BodyText"/>
        <w:spacing w:line="249" w:lineRule="auto" w:before="96"/>
        <w:ind w:left="720" w:right="511"/>
      </w:pPr>
      <w:r>
        <w:t>要在MadgeTech软件中更改热电偶类型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91" w:after="0"/>
        <w:ind w:left="989" w:right="516" w:hanging="270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92" w:after="0"/>
        <w:ind w:left="989" w:right="403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92" w:after="0"/>
        <w:ind w:left="989" w:right="53" w:hanging="270"/>
        <w:jc w:val="left"/>
        <w:rPr>
          <w:sz w:val="22"/>
        </w:rPr>
      </w:pPr>
      <w:r>
        <w:t>在</w:t>
      </w:r>
      <w:r>
        <w:rPr>
          <w:b/>
        </w:rPr>
        <w:t>常规</w:t>
      </w:r>
      <w:r>
        <w:t>选项卡上，在下拉菜单中更改热电偶类型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92" w:after="0"/>
        <w:ind w:left="989" w:right="232" w:hanging="270"/>
        <w:jc w:val="left"/>
        <w:rPr>
          <w:sz w:val="22"/>
        </w:rPr>
      </w:pPr>
      <w:r>
        <w:rPr>
          <w:b/>
        </w:rPr>
        <w:t>应用</w:t>
      </w:r>
      <w:r>
        <w:t>这些更改后，将出现重置设备的提示，选择</w:t>
      </w:r>
      <w:r>
        <w:rPr>
          <w:b/>
        </w:rPr>
        <w:t>是</w:t>
      </w:r>
      <w:r>
        <w:t>。</w:t>
      </w:r>
    </w:p>
    <w:p>
      <w:pPr>
        <w:pStyle w:val="P68B1DB1-Heading310"/>
        <w:spacing w:before="232"/>
      </w:pPr>
      <w:r>
        <w:t>设置密码</w:t>
      </w:r>
    </w:p>
    <w:p>
      <w:pPr>
        <w:pStyle w:val="BodyText"/>
        <w:spacing w:line="249" w:lineRule="auto" w:before="96"/>
        <w:ind w:left="720" w:right="404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5"/>
        </w:numPr>
        <w:tabs>
          <w:tab w:pos="1008" w:val="left" w:leader="none"/>
        </w:tabs>
        <w:spacing w:line="240" w:lineRule="auto" w:before="91" w:after="0"/>
        <w:ind w:left="1007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t>设备</w:t>
      </w: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9" w:lineRule="auto" w:before="102" w:after="0"/>
        <w:ind w:left="1020" w:right="374" w:hanging="281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0" w:lineRule="auto" w:before="92" w:after="0"/>
        <w:ind w:left="1020" w:right="0" w:hanging="281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9" w:lineRule="auto" w:before="101" w:after="0"/>
        <w:ind w:left="1020" w:right="657" w:hanging="281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2"/>
        <w:spacing w:before="303"/>
        <w:ind w:left="473"/>
      </w:pPr>
      <w:r>
        <w:br w:type="column"/>
      </w:r>
      <w:r>
        <w:rPr>
          <w:color w:val="5D80AC"/>
          <w:w w:val="105"/>
        </w:rPr>
        <w:t>设备维护</w:t>
      </w:r>
    </w:p>
    <w:p>
      <w:pPr>
        <w:pStyle w:val="P68B1DB1-Heading310"/>
        <w:spacing w:before="215"/>
        <w:ind w:left="473"/>
      </w:pPr>
      <w:r>
        <w:t>电池更换</w:t>
      </w:r>
    </w:p>
    <w:p>
      <w:pPr>
        <w:pStyle w:val="P68B1DB1-BodyText19"/>
        <w:spacing w:line="249" w:lineRule="auto" w:before="96"/>
        <w:ind w:left="473" w:right="1008"/>
      </w:pPr>
      <w:r>
        <w:rPr>
          <w:b/>
          <w:w w:val="95"/>
        </w:rPr>
        <w:t>材料：</w:t>
      </w:r>
      <w:r>
        <w:rPr>
          <w:w w:val="95"/>
        </w:rPr>
        <w:t>3/32英寸六角螺丝刀（内六角扳手），更换</w:t>
      </w:r>
      <w:r>
        <w:t xml:space="preserve">电池（U9 VL-J）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49" w:lineRule="auto" w:before="92" w:after="0"/>
        <w:ind w:left="743" w:right="819" w:hanging="270"/>
        <w:jc w:val="left"/>
        <w:rPr>
          <w:sz w:val="22"/>
        </w:rPr>
      </w:pPr>
      <w:r>
        <w:t>拧下四个螺钉，从设备上取下后盖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49" w:lineRule="auto" w:before="91" w:after="0"/>
        <w:ind w:left="743" w:right="790" w:hanging="270"/>
        <w:jc w:val="left"/>
        <w:rPr>
          <w:sz w:val="22"/>
        </w:rPr>
      </w:pPr>
      <w:r>
        <w:t>从电池盒中取出电池并从连接器上松开。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49" w:lineRule="auto" w:before="92" w:after="0"/>
        <w:ind w:left="743" w:right="856" w:hanging="270"/>
        <w:jc w:val="left"/>
        <w:rPr>
          <w:sz w:val="22"/>
        </w:rPr>
      </w:pPr>
      <w:r>
        <w:t>将新电池卡入端子并验证其是否牢固。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49" w:lineRule="auto" w:before="91" w:after="0"/>
        <w:ind w:left="743" w:right="1021" w:hanging="270"/>
        <w:jc w:val="left"/>
        <w:rPr>
          <w:sz w:val="22"/>
        </w:rPr>
      </w:pPr>
      <w:r>
        <w:t>重新装上盖，注意不要夹住电线。</w:t>
      </w:r>
      <w:r>
        <w:t>将存储模块牢固地拧回</w:t>
      </w:r>
    </w:p>
    <w:p>
      <w:pPr>
        <w:spacing w:line="249" w:lineRule="auto" w:before="2"/>
        <w:ind w:left="743" w:right="894" w:firstLine="0"/>
        <w:jc w:val="left"/>
        <w:rPr>
          <w:i/>
          <w:sz w:val="22"/>
        </w:rPr>
        <w:pStyle w:val="P68B1DB1-Normal15"/>
      </w:pPr>
      <w:r>
        <w:rPr>
          <w:b/>
        </w:rPr>
        <w:t>注意：</w:t>
      </w:r>
      <w:r>
        <w:t>请务必不要过度拧紧螺钉或剥离螺纹。</w:t>
      </w:r>
    </w:p>
    <w:p>
      <w:pPr>
        <w:pStyle w:val="P68B1DB1-Heading311"/>
        <w:spacing w:before="232"/>
        <w:ind w:left="473"/>
      </w:pPr>
      <w:r>
        <w:t>重新校准</w:t>
      </w:r>
    </w:p>
    <w:p>
      <w:pPr>
        <w:pStyle w:val="BodyText"/>
        <w:spacing w:line="249" w:lineRule="auto" w:before="96"/>
        <w:ind w:left="473" w:right="1030"/>
      </w:pPr>
      <w:r>
        <w:t>MadgeTech建议每年重新校准。</w:t>
      </w:r>
      <w:r>
        <w:t>要将设备送回进行校准，请访问</w:t>
      </w:r>
      <w:hyperlink r:id="rId6">
        <w:r>
          <w:rPr>
            <w:b/>
            <w:color w:val="5D80AC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32" w:space="40"/>
            <w:col w:w="6368"/>
          </w:cols>
        </w:sectPr>
      </w:pPr>
    </w:p>
    <w:p>
      <w:pPr>
        <w:pStyle w:val="P68B1DB1-Heading117"/>
        <w:tabs>
          <w:tab w:pos="719" w:val="left" w:leader="none"/>
          <w:tab w:pos="12239" w:val="left" w:leader="none"/>
        </w:tabs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317"/>
        <w:ind w:left="1728"/>
      </w:pPr>
      <w:r>
        <w:pict>
          <v:shape style="position:absolute;margin-left:41.809002pt;margin-top:21.084372pt;width:28.55pt;height:43.95pt;mso-position-horizontal-relative:page;mso-position-vertical-relative:paragraph;z-index:15738368" coordorigin="836,422" coordsize="571,879" path="m1191,1216l1186,1212,1062,1212,1057,1212,1052,1216,1052,1228,1057,1232,1186,1232,1191,1228,1191,1216xm1351,510l1347,505,1330,505,1330,526,1330,1155,913,1155,913,526,1330,526,1330,505,896,505,891,510,891,1171,896,1175,1347,1175,1351,1171,1351,1155,1351,526,1351,510xm1407,483l1405,471,1401,459,1395,449,1390,442,1387,440,1385,438,1385,472,1385,1250,1380,1260,1364,1275,1353,1280,889,1280,878,1275,871,1267,863,1260,858,1250,858,472,863,462,871,454,878,447,889,442,1353,442,1364,447,1380,462,1385,472,1385,438,1378,432,1367,427,1355,423,1342,422,901,422,888,423,876,427,865,432,855,440,847,449,841,459,837,471,836,483,836,1238,838,1251,841,1262,847,1273,855,1282,865,1290,876,1295,888,1299,901,1300,1342,1300,1355,1299,1367,1295,1378,1290,1388,1282,1390,1280,1395,1273,1401,1262,1405,1251,1407,1238,1407,483xe" filled="true" fillcolor="#5d80ac" stroked="false">
            <v:path arrowok="t"/>
            <v:fill type="solid"/>
            <w10:wrap type="none"/>
          </v:shape>
        </w:pict>
      </w:r>
      <w:r>
        <w:rPr>
          <w:color w:val="5D80AC"/>
          <w:w w:val="105"/>
        </w:rPr>
        <w:t>产品支持故障排除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64" w:after="0"/>
        <w:ind w:left="1907" w:right="0" w:hanging="180"/>
        <w:jc w:val="left"/>
        <w:rPr>
          <w:sz w:val="22"/>
        </w:rPr>
      </w:pPr>
      <w:r>
        <w:rPr>
          <w:b/>
          <w:color w:val="5D80AC"/>
        </w:rPr>
        <w:t>请</w:t>
      </w:r>
      <w:r>
        <w:t>访问我们的在线资源</w:t>
      </w:r>
      <w:hyperlink r:id="rId21">
        <w:r>
          <w:rPr>
            <w:b/>
            <w:color w:val="5D80AC"/>
          </w:rPr>
          <w:t>madgetech.com/r</w:t>
        </w:r>
      </w:hyperlink>
      <w:r>
        <w:t>。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02" w:after="0"/>
        <w:ind w:left="1907" w:right="0" w:hanging="180"/>
        <w:jc w:val="left"/>
        <w:rPr>
          <w:sz w:val="22"/>
        </w:rPr>
      </w:pPr>
      <w:r>
        <w:t>联系我们友好的客户支持团队（603）456-2011或</w:t>
      </w:r>
      <w:hyperlink r:id="rId22">
        <w:r>
          <w:rPr>
            <w:b/>
            <w:color w:val="5D80AC"/>
          </w:rPr>
          <w:t>support@madgetech.com</w:t>
        </w:r>
        <w:r>
          <w:rPr>
            <w:b/>
            <w:color w:val="5D80AC"/>
          </w:rPr>
          <w:t>。</w:t>
        </w:r>
      </w:hyperlink>
    </w:p>
    <w:p>
      <w:pPr>
        <w:pStyle w:val="BodyText"/>
        <w:rPr>
          <w:sz w:val="30"/>
        </w:rPr>
      </w:pPr>
    </w:p>
    <w:p>
      <w:pPr>
        <w:pStyle w:val="Heading2"/>
        <w:ind w:left="1728"/>
      </w:pPr>
      <w:r>
        <w:pict>
          <v:group style="position:absolute;margin-left:38.007pt;margin-top:.394404pt;width:36.15pt;height:43.95pt;mso-position-horizontal-relative:page;mso-position-vertical-relative:paragraph;z-index:15738880" coordorigin="760,8" coordsize="723,879">
            <v:shape style="position:absolute;left:762;top:10;width:718;height:874" coordorigin="763,10" coordsize="718,874" path="m781,830l763,830,764,841,767,851,772,860,779,868,787,875,797,880,807,883,818,884,1290,884,1301,883,1312,880,1321,875,1329,868,1331,866,808,866,799,862,785,849,781,840,781,830xm1163,165l1131,165,1131,300,1132,311,1136,321,1141,330,1147,338,1156,345,1165,350,1176,353,1187,354,1327,354,1327,840,1323,849,1310,862,1300,866,818,866,818,866,1331,866,1336,860,1341,851,1344,841,1346,830,1346,747,1424,747,1436,746,1446,743,1455,738,1464,731,1465,729,1346,729,1346,346,1346,342,1345,340,1343,338,1340,336,1177,336,1167,332,1154,319,1150,310,1150,178,1176,178,1163,165xm1277,10l952,10,941,11,931,15,921,20,913,26,906,34,901,43,898,53,897,64,897,147,818,147,807,149,797,152,787,157,779,163,772,171,767,180,764,190,763,199,763,830,781,830,781,191,785,182,799,169,808,165,1163,165,1147,151,1146,149,1143,147,915,147,915,54,920,45,933,32,942,28,1297,28,1282,13,1280,12,1277,10xm1297,28l952,28,1265,28,1266,165,1267,174,1270,184,1275,193,1282,201,1290,208,1299,212,1310,216,1321,217,1462,217,1461,703,1457,712,1451,719,1444,725,1435,729,1465,729,1470,723,1476,714,1479,704,1480,693,1480,205,1479,203,1477,201,1475,199,1311,199,1301,195,1288,182,1284,173,1284,41,1310,41,1297,28xm1176,178l1150,178,1314,336,1340,336,1176,178xm1310,41l1284,41,1449,199,1475,199,1310,41xm1143,147l1140,147,1140,147,1143,147,1143,147xm952,28l952,28,952,28,952,28,952,28xm952,10l952,10,952,10,952,10,952,10xe" filled="true" fillcolor="#5d80ac" stroked="false">
              <v:path arrowok="t"/>
              <v:fill type="solid"/>
            </v:shape>
            <v:shape style="position:absolute;left:762;top:10;width:718;height:874" coordorigin="763,10" coordsize="718,874" path="m818,147l897,147,897,64,898,53,901,43,906,34,913,26,921,20,931,15,941,11,952,10,952,10,952,10,952,10,1274,10,1275,10,1277,10,1280,12,1282,13,1477,201,1479,203,1480,205,1480,208,1480,209,1480,693,1479,704,1476,714,1470,723,1464,731,1455,738,1446,743,1436,746,1424,747,1346,747,1346,830,1344,841,1341,851,1336,860,1329,868,1321,875,1312,880,1301,883,1290,884,818,884,818,884,807,883,797,880,787,875,779,868,772,860,767,851,764,841,763,830,763,830,763,830,763,201,764,190,767,180,772,171,779,163,787,157,797,152,807,149,818,147,818,147,818,147xm1462,217l1321,217,1310,216,1299,212,1290,208,1282,201,1275,193,1270,184,1267,174,1265,163,1265,28,952,28,952,28,952,28,952,28,942,28,933,32,926,39,920,45,915,54,915,64,915,147,1131,147,1140,147,1140,147,1143,147,1146,149,1147,151,1242,241,1343,338,1345,340,1346,342,1346,345,1346,346,1346,729,1424,729,1435,729,1444,725,1451,719,1457,712,1461,703,1461,693,1462,217xe" filled="false" stroked="true" strokeweight=".25pt" strokecolor="#5d80ac">
              <v:path arrowok="t"/>
              <v:stroke dashstyle="solid"/>
            </v:shape>
            <v:shape style="position:absolute;left:1281;top:38;width:170;height:164" type="#_x0000_t75" stroked="false">
              <v:imagedata r:id="rId23" o:title=""/>
            </v:shape>
            <v:shape style="position:absolute;left:781;top:165;width:547;height:701" coordorigin="781,165" coordsize="547,701" path="m1327,739l1327,738,1327,737,1327,354,1187,354,1176,353,1131,300,1131,165,1079,165,906,165,906,165,818,165,808,165,799,169,792,176,785,182,781,191,781,201,781,830,781,840,785,849,792,856,799,862,808,866,818,866,1290,866,1300,866,1310,862,1316,856,1323,849,1327,840,1327,830,1327,739xe" filled="false" stroked="true" strokeweight=".25pt" strokecolor="#5d80ac">
              <v:path arrowok="t"/>
              <v:stroke dashstyle="solid"/>
            </v:shape>
            <v:shape style="position:absolute;left:1147;top:175;width:170;height:164" type="#_x0000_t75" stroked="false">
              <v:imagedata r:id="rId24" o:title=""/>
            </v:shape>
            <w10:wrap type="none"/>
          </v:group>
        </w:pict>
      </w:r>
      <w:r>
        <w:rPr>
          <w:color w:val="5D80AC"/>
          <w:w w:val="105"/>
        </w:rPr>
        <w:t>软件支持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64" w:after="0"/>
        <w:ind w:left="190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02" w:after="0"/>
        <w:ind w:left="1907" w:right="0" w:hanging="180"/>
        <w:jc w:val="left"/>
        <w:rPr>
          <w:sz w:val="22"/>
        </w:rPr>
      </w:pPr>
      <w:r>
        <w:t>从</w:t>
      </w:r>
      <w:hyperlink r:id="rId25">
        <w:r>
          <w:rPr>
            <w:b/>
            <w:color w:val="5D80AC"/>
          </w:rPr>
          <w:t>madgetech.com</w:t>
        </w:r>
      </w:hyperlink>
      <w:r>
        <w:t xml:space="preserve">下载MadgeTech 4软件手册。</w:t>
      </w:r>
    </w:p>
    <w:p>
      <w:pPr>
        <w:pStyle w:val="ListParagraph"/>
        <w:numPr>
          <w:ilvl w:val="1"/>
          <w:numId w:val="6"/>
        </w:numPr>
        <w:tabs>
          <w:tab w:pos="1908" w:val="left" w:leader="none"/>
        </w:tabs>
        <w:spacing w:line="240" w:lineRule="auto" w:before="101" w:after="0"/>
        <w:ind w:left="1907" w:right="0" w:hanging="180"/>
        <w:jc w:val="left"/>
        <w:rPr>
          <w:sz w:val="22"/>
        </w:rPr>
      </w:pPr>
      <w:r>
        <w:t>联系我们友好的客户支持团队（603）456-2011或</w:t>
      </w:r>
      <w:hyperlink r:id="rId22">
        <w:r>
          <w:rPr>
            <w:b/>
            <w:color w:val="5D80AC"/>
          </w:rPr>
          <w:t>support@madgetech.com</w:t>
        </w:r>
        <w:r>
          <w:rPr>
            <w:b/>
            <w:color w:val="5D80AC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pict>
          <v:group style="position:absolute;margin-left:398.746002pt;margin-top:14.418344pt;width:177.3pt;height:33.8pt;mso-position-horizontal-relative:page;mso-position-vertical-relative:paragraph;z-index:-15721472;mso-wrap-distance-left:0;mso-wrap-distance-right:0" coordorigin="7975,288" coordsize="3546,676">
            <v:shape style="position:absolute;left:8963;top:356;width:913;height:313" coordorigin="8964,356" coordsize="913,313" path="m9359,356l9244,356,9150,561,9145,356,9032,356,8964,669,9036,669,9087,424,9096,669,9160,669,9274,427,9220,669,9291,669,9359,356xm9583,669l9578,616,9573,568,9561,459,9556,403,9514,403,9514,568,9448,568,9507,459,9514,568,9514,403,9483,403,9324,669,9392,669,9421,616,9517,616,9520,669,9583,669xm9877,508l9875,485,9868,457,9866,454,9850,430,9817,410,9810,409,9810,508,9806,544,9795,572,9781,594,9766,607,9753,613,9740,616,9726,617,9713,618,9685,618,9721,454,9753,454,9764,454,9775,456,9785,459,9795,465,9803,475,9808,486,9810,497,9810,508,9810,409,9803,407,9789,404,9777,403,9766,403,9669,403,9610,669,9696,669,9731,668,9765,664,9797,654,9826,635,9840,618,9848,609,9864,578,9873,544,9877,508xe" filled="true" fillcolor="#002b5c" stroked="false">
              <v:path arrowok="t"/>
              <v:fill type="solid"/>
            </v:shape>
            <v:shape style="position:absolute;left:9909;top:395;width:522;height:281" type="#_x0000_t75" stroked="false">
              <v:imagedata r:id="rId26" o:title=""/>
            </v:shape>
            <v:shape style="position:absolute;left:8295;top:288;width:3225;height:444" coordorigin="8295,288" coordsize="3225,444" path="m8850,732l8503,288,8295,550,8503,550,8648,732,8850,732xm10743,356l10504,356,10489,417,10573,417,10517,669,10594,669,10649,417,10728,417,10743,356xm10964,403l10777,403,10718,669,10924,669,10935,619,10793,619,10807,554,10926,554,10937,505,10818,505,10830,454,10953,454,10964,403xm11231,471l11227,460,11222,450,11216,440,11208,430,11192,417,11171,406,11147,399,11121,396,11058,411,11014,448,10988,498,10980,553,10990,610,11018,648,11056,669,11096,676,11137,669,11169,653,11191,632,11206,613,11213,599,11159,568,11154,579,11148,590,11140,600,11129,609,11120,616,11109,621,11098,621,11080,617,11065,605,11053,584,11048,552,11053,515,11068,481,11091,457,11122,448,11143,452,11157,463,11165,475,11169,486,11231,471xm11520,403l11455,403,11434,500,11338,500,11359,403,11295,403,11235,669,11300,669,11326,551,11423,551,11397,669,11461,669,11520,403xe" filled="true" fillcolor="#002b5c" stroked="false">
              <v:path arrowok="t"/>
              <v:fill type="solid"/>
            </v:shape>
            <v:shape style="position:absolute;left:7974;top:603;width:1057;height:360" coordorigin="7975,604" coordsize="1057,360" path="m8459,604l8260,604,7975,964,9032,964,8892,786,8604,786,8459,604xe" filled="true" fillcolor="#ee3525" stroked="false">
              <v:path arrowok="t"/>
              <v:fill type="solid"/>
            </v:shape>
            <v:rect style="position:absolute;left:8963;top:734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spacing w:before="214"/>
        <w:ind w:left="573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5815723</wp:posOffset>
            </wp:positionH>
            <wp:positionV relativeFrom="paragraph">
              <wp:posOffset>-238914</wp:posOffset>
            </wp:positionV>
            <wp:extent cx="166868" cy="65341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18.81214pt;width:26.2pt;height:5.25pt;mso-position-horizontal-relative:page;mso-position-vertical-relative:paragraph;z-index:15736832" coordorigin="9500,-376" coordsize="524,105">
            <v:shape style="position:absolute;left:9499;top:-377;width:93;height:103" coordorigin="9500,-376" coordsize="93,103" path="m9557,-376l9526,-376,9500,-273,9537,-273,9560,-276,9576,-284,9577,-285,9520,-285,9529,-320,9583,-320,9581,-322,9568,-326,9568,-327,9581,-329,9585,-332,9532,-332,9540,-364,9589,-364,9582,-371,9571,-375,9557,-376xm9583,-320l9556,-320,9568,-317,9568,-306,9568,-289,9552,-285,9577,-285,9584,-294,9586,-305,9586,-316,9583,-320xm9589,-364l9562,-364,9575,-362,9575,-337,9560,-332,9585,-332,9592,-338,9592,-352,9590,-363,9589,-364xe" filled="true" fillcolor="#002b5c" stroked="false">
              <v:path arrowok="t"/>
              <v:fill type="solid"/>
            </v:shape>
            <v:shape style="position:absolute;left:9625;top:-377;width:399;height:105" type="#_x0000_t75" stroked="false">
              <v:imagedata r:id="rId2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6418872</wp:posOffset>
            </wp:positionH>
            <wp:positionV relativeFrom="paragraph">
              <wp:posOffset>-238914</wp:posOffset>
            </wp:positionV>
            <wp:extent cx="296269" cy="65341"/>
            <wp:effectExtent l="0" t="0" r="0" b="0"/>
            <wp:wrapNone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18.901140pt;width:41.15pt;height:5.35pt;mso-position-horizontal-relative:page;mso-position-vertical-relative:paragraph;z-index:15737856" coordorigin="10663,-378" coordsize="823,107">
            <v:shape style="position:absolute;left:10663;top:-377;width:71;height:103" coordorigin="10663,-376" coordsize="71,103" path="m10706,-376l10689,-376,10663,-273,10730,-273,10733,-286,10684,-286,10706,-376xe" filled="true" fillcolor="#002b5c" stroked="false">
              <v:path arrowok="t"/>
              <v:fill type="solid"/>
            </v:shape>
            <v:shape style="position:absolute;left:10767;top:-379;width:116;height:107" type="#_x0000_t75" stroked="false">
              <v:imagedata r:id="rId29" o:title=""/>
            </v:shape>
            <v:shape style="position:absolute;left:10913;top:-379;width:573;height:107" type="#_x0000_t75" stroked="false">
              <v:imagedata r:id="rId30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2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59221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D80AC"/>
                    <w:sz w:val="18"/>
                  </w:rPr>
                  <w:t>产品用户指南</w:t>
                </w:r>
                <w:r>
                  <w:rPr>
                    <w:color w:val="5D80AC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D80AC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30.7pt;height:18.350pt;mso-position-horizontal-relative:page;mso-position-vertical-relative:page;z-index:-15922688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20"/>
                </w:pPr>
                <w:r>
                  <w:t>LNDS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30.7pt;height:18.350pt;mso-position-horizontal-relative:page;mso-position-vertical-relative:page;z-index:-15921664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1"/>
                </w:pPr>
                <w:r>
                  <w:t>LNDS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43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7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5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5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64" w:hanging="281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1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47" w:hanging="236"/>
        <w:jc w:val="left"/>
      </w:pPr>
      <w:rPr>
        <w:rFonts w:hint="default" w:ascii="Calibri" w:hAnsi="Calibri" w:eastAsia="Calibri" w:cs="Calibri"/>
        <w:b/>
        <w:bCs/>
        <w:color w:val="5D80AC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1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7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8" w:hanging="23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14"/>
      <w:ind w:left="1047"/>
      <w:outlineLvl w:val="4"/>
    </w:pPr>
    <w:rPr>
      <w:rFonts w:ascii="Calibri" w:hAnsi="Calibri" w:cs="Calibri" w:eastAsia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498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989" w:hanging="27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b/>
      <w:color w:val="FFFFFF"/>
      <w:sz w:val="28"/>
      <w:shd w:fill="5D80AC" w:color="auto" w:val="clear"/>
    </w:rPr>
  </w:style>
  <w:style w:type="paragraph" w:styleId="P68B1DB1-Heading44">
    <w:name w:val="P68B1DB1-Heading44"/>
    <w:basedOn w:val="Heading4"/>
    <w:rPr>
      <w:color w:val="5D80AC"/>
      <w:w w:val="105"/>
    </w:rPr>
  </w:style>
  <w:style w:type="paragraph" w:styleId="P68B1DB1-BodyText5">
    <w:name w:val="P68B1DB1-BodyText5"/>
    <w:basedOn w:val="BodyText"/>
    <w:rPr>
      <w:sz w:val="2"/>
    </w:rPr>
  </w:style>
  <w:style w:type="paragraph" w:styleId="P68B1DB1-Normal6">
    <w:name w:val="P68B1DB1-Normal6"/>
    <w:basedOn w:val="Normal"/>
    <w:rPr>
      <w:color w:val="5D80AC"/>
      <w:w w:val="105"/>
      <w:sz w:val="24"/>
    </w:rPr>
  </w:style>
  <w:style w:type="paragraph" w:styleId="P68B1DB1-Heading47">
    <w:name w:val="P68B1DB1-Heading47"/>
    <w:basedOn w:val="Heading4"/>
    <w:rPr>
      <w:color w:val="5D80AC"/>
    </w:rPr>
  </w:style>
  <w:style w:type="paragraph" w:styleId="P68B1DB1-ListParagraph8">
    <w:name w:val="P68B1DB1-ListParagraph8"/>
    <w:basedOn w:val="ListParagraph"/>
    <w:rPr>
      <w:color w:val="5D80AC"/>
      <w:sz w:val="24"/>
    </w:rPr>
  </w:style>
  <w:style w:type="paragraph" w:styleId="P68B1DB1-Heading29">
    <w:name w:val="P68B1DB1-Heading29"/>
    <w:basedOn w:val="Heading2"/>
    <w:rPr>
      <w:color w:val="5D80AC"/>
      <w:w w:val="105"/>
    </w:rPr>
  </w:style>
  <w:style w:type="paragraph" w:styleId="P68B1DB1-Heading310">
    <w:name w:val="P68B1DB1-Heading310"/>
    <w:basedOn w:val="Heading3"/>
    <w:rPr>
      <w:color w:val="5D80AC"/>
      <w:w w:val="105"/>
    </w:rPr>
  </w:style>
  <w:style w:type="paragraph" w:styleId="P68B1DB1-Heading311">
    <w:name w:val="P68B1DB1-Heading311"/>
    <w:basedOn w:val="Heading3"/>
    <w:rPr>
      <w:color w:val="5D80AC"/>
      <w:w w:val="110"/>
    </w:rPr>
  </w:style>
  <w:style w:type="paragraph" w:styleId="P68B1DB1-ListParagraph12">
    <w:name w:val="P68B1DB1-ListParagraph12"/>
    <w:basedOn w:val="ListParagraph"/>
    <w:rPr>
      <w:w w:val="95"/>
    </w:rPr>
  </w:style>
  <w:style w:type="paragraph" w:styleId="P68B1DB1-Normal13">
    <w:name w:val="P68B1DB1-Normal13"/>
    <w:basedOn w:val="Normal"/>
    <w:rPr>
      <w:b/>
      <w:w w:val="105"/>
    </w:rPr>
  </w:style>
  <w:style w:type="paragraph" w:styleId="P68B1DB1-BodyText14">
    <w:name w:val="P68B1DB1-BodyText14"/>
    <w:basedOn w:val="BodyText"/>
    <w:rPr>
      <w:sz w:val="20"/>
    </w:rPr>
  </w:style>
  <w:style w:type="paragraph" w:styleId="P68B1DB1-Normal15">
    <w:name w:val="P68B1DB1-Normal15"/>
    <w:basedOn w:val="Normal"/>
    <w:rPr>
      <w:i/>
    </w:rPr>
  </w:style>
  <w:style w:type="paragraph" w:styleId="P68B1DB1-Normal16">
    <w:name w:val="P68B1DB1-Normal16"/>
    <w:basedOn w:val="Normal"/>
    <w:rPr>
      <w:i/>
      <w:sz w:val="18"/>
    </w:rPr>
  </w:style>
  <w:style w:type="paragraph" w:styleId="P68B1DB1-Heading117">
    <w:name w:val="P68B1DB1-Heading117"/>
    <w:basedOn w:val="Heading1"/>
    <w:rPr>
      <w:color w:val="FFFFFF"/>
      <w:shd w:fill="5D80AC" w:color="auto" w:val="clear"/>
    </w:rPr>
  </w:style>
  <w:style w:type="paragraph" w:styleId="P68B1DB1-Heading218">
    <w:name w:val="P68B1DB1-Heading218"/>
    <w:basedOn w:val="Heading2"/>
    <w:rPr>
      <w:color w:val="5D80AC"/>
    </w:rPr>
  </w:style>
  <w:style w:type="paragraph" w:styleId="P68B1DB1-BodyText19">
    <w:name w:val="P68B1DB1-BodyText19"/>
    <w:basedOn w:val="BodyText"/>
    <w:rPr>
      <w:color w:val="5D80AC"/>
    </w:rPr>
  </w:style>
  <w:style w:type="paragraph" w:styleId="P68B1DB1-Normal20">
    <w:name w:val="P68B1DB1-Normal20"/>
    <w:basedOn w:val="Normal"/>
    <w:rPr>
      <w:rFonts w:ascii="Tahoma"/>
      <w:color w:val="5D80AC"/>
      <w:sz w:val="24"/>
    </w:rPr>
  </w:style>
  <w:style w:type="paragraph" w:styleId="P68B1DB1-Normal21">
    <w:name w:val="P68B1DB1-Normal21"/>
    <w:basedOn w:val="Normal"/>
    <w:rPr>
      <w:color w:val="5D80AC"/>
      <w:w w:val="1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jpe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hyperlink" Target="https://www.madgetech.com/" TargetMode="External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hyperlink" Target="mailto:sales@eofirm.com" TargetMode="External"/><Relationship Id="rId32" Type="http://schemas.openxmlformats.org/officeDocument/2006/relationships/hyperlink" Target="http://www.eofirm.com/" TargetMode="Externa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2024-10-25T06:22:28Z</dcterms:created>
  <dcterms:modified xsi:type="dcterms:W3CDTF">2024-10-25T06:22:28Z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2024-10-25T00:00:00Z</vt:filetime>
  </property>
</Properties>
</file>